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ABC6" w14:textId="77777777" w:rsidR="00A744AF" w:rsidRDefault="00A744AF" w:rsidP="00A744AF">
      <w:pPr>
        <w:pStyle w:val="berschrift3"/>
        <w:tabs>
          <w:tab w:val="right" w:pos="6946"/>
        </w:tabs>
        <w:spacing w:line="320" w:lineRule="atLeast"/>
        <w:ind w:right="17"/>
      </w:pPr>
    </w:p>
    <w:p w14:paraId="171529E7" w14:textId="1E1F95D4" w:rsidR="00EF5496" w:rsidRPr="00232423" w:rsidRDefault="00EF5496" w:rsidP="00A744AF">
      <w:pPr>
        <w:pStyle w:val="berschrift3"/>
        <w:tabs>
          <w:tab w:val="right" w:pos="6946"/>
        </w:tabs>
        <w:spacing w:line="320" w:lineRule="atLeast"/>
        <w:ind w:right="17"/>
        <w:rPr>
          <w:sz w:val="22"/>
          <w:szCs w:val="22"/>
        </w:rPr>
      </w:pPr>
      <w:r w:rsidRPr="00973998">
        <w:t>PRESSEINFORMATION</w:t>
      </w:r>
      <w:r w:rsidR="00232423" w:rsidRPr="00973998">
        <w:tab/>
      </w:r>
      <w:r w:rsidR="00BA603E">
        <w:rPr>
          <w:sz w:val="22"/>
          <w:szCs w:val="15"/>
        </w:rPr>
        <w:t>September 2024</w:t>
      </w:r>
    </w:p>
    <w:p w14:paraId="21F53B0B" w14:textId="77777777" w:rsidR="00EF5496" w:rsidRDefault="00EF5496" w:rsidP="00A744AF">
      <w:pPr>
        <w:spacing w:line="320" w:lineRule="atLeast"/>
      </w:pPr>
    </w:p>
    <w:p w14:paraId="57E6CA58" w14:textId="77777777" w:rsidR="00EF5496" w:rsidRDefault="00EF5496" w:rsidP="00A744AF">
      <w:pPr>
        <w:spacing w:line="320" w:lineRule="atLeast"/>
      </w:pPr>
    </w:p>
    <w:p w14:paraId="4BED7865" w14:textId="4E91361B" w:rsidR="00EF5496" w:rsidRDefault="00710AE1" w:rsidP="00A744AF">
      <w:pPr>
        <w:pStyle w:val="berschrift"/>
        <w:spacing w:line="320" w:lineRule="atLeast"/>
      </w:pPr>
      <w:r>
        <w:t xml:space="preserve">MedtecLIVE </w:t>
      </w:r>
      <w:r w:rsidR="0056285F" w:rsidRPr="0056285F">
        <w:t>Brand Family</w:t>
      </w:r>
      <w:r w:rsidR="0056285F">
        <w:t>: Passgenaue</w:t>
      </w:r>
      <w:r w:rsidR="0056285F" w:rsidRPr="0056285F">
        <w:t xml:space="preserve"> </w:t>
      </w:r>
      <w:r w:rsidR="0056285F">
        <w:t xml:space="preserve">neue </w:t>
      </w:r>
      <w:r w:rsidR="0056285F" w:rsidRPr="0056285F">
        <w:t>Formate für die Medizintechnik-Branche</w:t>
      </w:r>
    </w:p>
    <w:p w14:paraId="7030A024" w14:textId="77777777" w:rsidR="00EF5496" w:rsidRDefault="00EF5496" w:rsidP="00A744AF">
      <w:pPr>
        <w:spacing w:line="320" w:lineRule="atLeast"/>
      </w:pPr>
    </w:p>
    <w:p w14:paraId="147C8309" w14:textId="38AF0BA3" w:rsidR="00EF5496" w:rsidRDefault="00710AE1" w:rsidP="00A744AF">
      <w:pPr>
        <w:pStyle w:val="Unterberschrift"/>
        <w:numPr>
          <w:ilvl w:val="0"/>
          <w:numId w:val="5"/>
        </w:numPr>
        <w:tabs>
          <w:tab w:val="clear" w:pos="720"/>
          <w:tab w:val="num" w:pos="567"/>
        </w:tabs>
        <w:ind w:left="567" w:hanging="567"/>
      </w:pPr>
      <w:r>
        <w:t xml:space="preserve">MedtecLIVE Innovation Expo auf dem </w:t>
      </w:r>
      <w:proofErr w:type="spellStart"/>
      <w:r>
        <w:t>MedtecSUMMIT</w:t>
      </w:r>
      <w:proofErr w:type="spellEnd"/>
      <w:r>
        <w:t>:</w:t>
      </w:r>
      <w:r>
        <w:br/>
      </w:r>
      <w:r w:rsidR="00332605">
        <w:t>18.-19</w:t>
      </w:r>
      <w:r>
        <w:t>.02.2025, Nürnberg</w:t>
      </w:r>
    </w:p>
    <w:p w14:paraId="07BBB0C9" w14:textId="1C9B8945" w:rsidR="00710AE1" w:rsidRDefault="00710AE1" w:rsidP="00A744AF">
      <w:pPr>
        <w:pStyle w:val="Unterberschrift"/>
        <w:numPr>
          <w:ilvl w:val="0"/>
          <w:numId w:val="5"/>
        </w:numPr>
        <w:tabs>
          <w:tab w:val="clear" w:pos="720"/>
          <w:tab w:val="num" w:pos="567"/>
        </w:tabs>
        <w:ind w:left="567" w:hanging="567"/>
        <w:rPr>
          <w:lang w:val="en-GB"/>
        </w:rPr>
      </w:pPr>
      <w:proofErr w:type="spellStart"/>
      <w:r w:rsidRPr="00710AE1">
        <w:rPr>
          <w:lang w:val="en-GB"/>
        </w:rPr>
        <w:t>MedtecLIVE</w:t>
      </w:r>
      <w:proofErr w:type="spellEnd"/>
      <w:r w:rsidRPr="00710AE1">
        <w:rPr>
          <w:lang w:val="en-GB"/>
        </w:rPr>
        <w:t xml:space="preserve"> </w:t>
      </w:r>
      <w:proofErr w:type="spellStart"/>
      <w:r w:rsidRPr="00710AE1">
        <w:rPr>
          <w:lang w:val="en-GB"/>
        </w:rPr>
        <w:t>Healthtec</w:t>
      </w:r>
      <w:r w:rsidR="00332605">
        <w:rPr>
          <w:lang w:val="en-GB"/>
        </w:rPr>
        <w:t>h</w:t>
      </w:r>
      <w:proofErr w:type="spellEnd"/>
      <w:r w:rsidRPr="00710AE1">
        <w:rPr>
          <w:lang w:val="en-GB"/>
        </w:rPr>
        <w:t xml:space="preserve"> Pavilion auf der </w:t>
      </w:r>
      <w:proofErr w:type="spellStart"/>
      <w:r w:rsidRPr="00710AE1">
        <w:rPr>
          <w:lang w:val="en-GB"/>
        </w:rPr>
        <w:t>automatica</w:t>
      </w:r>
      <w:proofErr w:type="spellEnd"/>
      <w:r w:rsidR="00EA6DB8">
        <w:rPr>
          <w:lang w:val="en-GB"/>
        </w:rPr>
        <w:t xml:space="preserve"> und </w:t>
      </w:r>
      <w:r>
        <w:rPr>
          <w:lang w:val="en-GB"/>
        </w:rPr>
        <w:t>LASER</w:t>
      </w:r>
      <w:r w:rsidR="00C618AC">
        <w:rPr>
          <w:lang w:val="en-GB"/>
        </w:rPr>
        <w:t xml:space="preserve"> </w:t>
      </w:r>
      <w:r w:rsidR="00332605">
        <w:rPr>
          <w:lang w:val="en-GB"/>
        </w:rPr>
        <w:t>W</w:t>
      </w:r>
      <w:r w:rsidRPr="00710AE1">
        <w:rPr>
          <w:lang w:val="en-GB"/>
        </w:rPr>
        <w:t xml:space="preserve">orld of </w:t>
      </w:r>
      <w:r>
        <w:rPr>
          <w:lang w:val="en-GB"/>
        </w:rPr>
        <w:t>PHOTONICS</w:t>
      </w:r>
      <w:r w:rsidRPr="00710AE1">
        <w:rPr>
          <w:lang w:val="en-GB"/>
        </w:rPr>
        <w:t xml:space="preserve">: </w:t>
      </w:r>
      <w:r>
        <w:rPr>
          <w:lang w:val="en-GB"/>
        </w:rPr>
        <w:t>24. - 27.06.2025, München</w:t>
      </w:r>
    </w:p>
    <w:p w14:paraId="4679D18E" w14:textId="77777777" w:rsidR="00710AE1" w:rsidRDefault="00710AE1" w:rsidP="00A744AF">
      <w:pPr>
        <w:pStyle w:val="Unterberschrift"/>
        <w:numPr>
          <w:ilvl w:val="0"/>
          <w:numId w:val="5"/>
        </w:numPr>
        <w:tabs>
          <w:tab w:val="clear" w:pos="720"/>
          <w:tab w:val="num" w:pos="567"/>
        </w:tabs>
        <w:ind w:hanging="720"/>
      </w:pPr>
      <w:r>
        <w:t>MedtecLIVE</w:t>
      </w:r>
      <w:r w:rsidRPr="00710AE1">
        <w:t xml:space="preserve">: 5. </w:t>
      </w:r>
      <w:r>
        <w:t>- 7.05.2026, Stuttgart</w:t>
      </w:r>
    </w:p>
    <w:p w14:paraId="4A6919D0" w14:textId="77777777" w:rsidR="00710AE1" w:rsidRDefault="00710AE1" w:rsidP="00A744AF">
      <w:pPr>
        <w:pStyle w:val="Unterberschrift"/>
        <w:numPr>
          <w:ilvl w:val="0"/>
          <w:numId w:val="5"/>
        </w:numPr>
        <w:tabs>
          <w:tab w:val="clear" w:pos="720"/>
          <w:tab w:val="num" w:pos="567"/>
        </w:tabs>
        <w:ind w:hanging="720"/>
      </w:pPr>
      <w:r>
        <w:t>MedtecLIVE Community: 365 Tage im Jahr</w:t>
      </w:r>
    </w:p>
    <w:p w14:paraId="3D10299D" w14:textId="77777777" w:rsidR="00710AE1" w:rsidRPr="00710AE1" w:rsidRDefault="00710AE1" w:rsidP="00A744AF">
      <w:pPr>
        <w:spacing w:line="320" w:lineRule="atLeast"/>
      </w:pPr>
    </w:p>
    <w:p w14:paraId="301938D7" w14:textId="77777777" w:rsidR="00EF5496" w:rsidRPr="00710AE1" w:rsidRDefault="00EF5496" w:rsidP="00A744AF">
      <w:pPr>
        <w:spacing w:line="320" w:lineRule="atLeast"/>
      </w:pPr>
    </w:p>
    <w:p w14:paraId="1FA5398F" w14:textId="53B2D191" w:rsidR="00713E55" w:rsidRDefault="00710AE1" w:rsidP="00A744AF">
      <w:pPr>
        <w:pStyle w:val="Zusammenfassung"/>
      </w:pPr>
      <w:r>
        <w:t xml:space="preserve">Die MedtecLIVE ist die zentrale Leitmesse in Europa für die Entwicklung und Herstellung von Medizintechnik. Sie </w:t>
      </w:r>
      <w:r w:rsidR="00C97360">
        <w:t>ist</w:t>
      </w:r>
      <w:r>
        <w:t xml:space="preserve"> Teil einer</w:t>
      </w:r>
      <w:r w:rsidR="009D3060">
        <w:t xml:space="preserve"> </w:t>
      </w:r>
      <w:r w:rsidR="009D3060" w:rsidRPr="009D3060">
        <w:t>Brand Family</w:t>
      </w:r>
      <w:r>
        <w:t>, die der Branche</w:t>
      </w:r>
      <w:r w:rsidR="00C97360">
        <w:t xml:space="preserve"> in Zukunft mehr als nur eine Messe bietet. Die Veranstalter schaffen so gleich mehrere Plattformen, auf denen die unterschiedlichsten Akteure der Branche passgenau ihre Zielgruppe treffen. </w:t>
      </w:r>
      <w:r w:rsidR="000B055B">
        <w:t>Die MedtecLIVE findet Anfang Mai 2026 als führende</w:t>
      </w:r>
      <w:r w:rsidR="000B055B" w:rsidRPr="00C97360">
        <w:t xml:space="preserve"> Fachmesse </w:t>
      </w:r>
      <w:r w:rsidR="00D73F6F">
        <w:t xml:space="preserve">in Europa </w:t>
      </w:r>
      <w:r w:rsidR="000B055B" w:rsidRPr="00C97360">
        <w:t>für die Entwicklung und Herstellung von Medizint</w:t>
      </w:r>
      <w:r w:rsidR="000B055B">
        <w:t xml:space="preserve">echnik in Stuttgart statt. </w:t>
      </w:r>
      <w:r w:rsidR="00C97360">
        <w:t xml:space="preserve">Die MedtecLIVE Innovation Expo findet im Februar 2025 eingebettet in den MedtecSUMMIT in Nürnberg statt. Der </w:t>
      </w:r>
      <w:proofErr w:type="spellStart"/>
      <w:r w:rsidR="00C97360">
        <w:t>MedtecLIVE</w:t>
      </w:r>
      <w:proofErr w:type="spellEnd"/>
      <w:r w:rsidR="00C97360">
        <w:t xml:space="preserve"> </w:t>
      </w:r>
      <w:proofErr w:type="spellStart"/>
      <w:r w:rsidR="00C97360">
        <w:t>Healthtec</w:t>
      </w:r>
      <w:r w:rsidR="00C85F72">
        <w:t>h</w:t>
      </w:r>
      <w:proofErr w:type="spellEnd"/>
      <w:r w:rsidR="00C97360">
        <w:t xml:space="preserve"> </w:t>
      </w:r>
      <w:proofErr w:type="spellStart"/>
      <w:r w:rsidR="00C97360">
        <w:t>Pav</w:t>
      </w:r>
      <w:r w:rsidR="00C618AC">
        <w:t>ilion</w:t>
      </w:r>
      <w:proofErr w:type="spellEnd"/>
      <w:r w:rsidR="00C618AC">
        <w:t xml:space="preserve"> auf der </w:t>
      </w:r>
      <w:proofErr w:type="spellStart"/>
      <w:r w:rsidR="00C618AC">
        <w:t>automatica</w:t>
      </w:r>
      <w:proofErr w:type="spellEnd"/>
      <w:r w:rsidR="00EA6DB8">
        <w:t xml:space="preserve"> und </w:t>
      </w:r>
      <w:r w:rsidR="00C618AC">
        <w:t xml:space="preserve">LASER </w:t>
      </w:r>
      <w:r w:rsidR="00D5665A">
        <w:t>W</w:t>
      </w:r>
      <w:r w:rsidR="00C97360">
        <w:t xml:space="preserve">orld of PHOTONICS bietet Ausstellern mit Spezialisierung auf Robotics und Automation sowie </w:t>
      </w:r>
      <w:r w:rsidR="0074301B" w:rsidRPr="00DD5C4E">
        <w:t>Photonik</w:t>
      </w:r>
      <w:r w:rsidR="0074301B">
        <w:t xml:space="preserve"> im</w:t>
      </w:r>
      <w:r w:rsidR="00713E55">
        <w:t xml:space="preserve"> Juni 2025 </w:t>
      </w:r>
      <w:r w:rsidR="00C97360">
        <w:t xml:space="preserve">die Möglichkeit, gezielt Kunden anzusprechen. </w:t>
      </w:r>
    </w:p>
    <w:p w14:paraId="69FBCE6D" w14:textId="77777777" w:rsidR="0058127B" w:rsidRPr="0058127B" w:rsidRDefault="0058127B" w:rsidP="00A744AF">
      <w:pPr>
        <w:spacing w:line="320" w:lineRule="atLeast"/>
      </w:pPr>
      <w:bookmarkStart w:id="0" w:name="_Hlk176803065"/>
    </w:p>
    <w:p w14:paraId="7F50F81A" w14:textId="07942ACD" w:rsidR="00713E55" w:rsidRPr="00713E55" w:rsidRDefault="00713E55" w:rsidP="00A744AF">
      <w:pPr>
        <w:pStyle w:val="Zusammenfassung"/>
      </w:pPr>
      <w:r w:rsidRPr="00713E55">
        <w:t>Innerhal</w:t>
      </w:r>
      <w:r w:rsidR="00F82738" w:rsidRPr="00F82738">
        <w:t>b</w:t>
      </w:r>
      <w:r w:rsidR="00F82738">
        <w:t xml:space="preserve"> </w:t>
      </w:r>
      <w:r w:rsidRPr="00713E55">
        <w:t xml:space="preserve">der </w:t>
      </w:r>
      <w:proofErr w:type="spellStart"/>
      <w:r w:rsidRPr="00713E55">
        <w:t>MedtecLIVE</w:t>
      </w:r>
      <w:proofErr w:type="spellEnd"/>
      <w:r w:rsidRPr="00713E55">
        <w:t xml:space="preserve"> Community haben Branchenteilnehmer 365 Tage im Jahr Zugang zu wichtigen Themen, persönlichen Updates und gezielten Networking-Möglichkeiten.</w:t>
      </w:r>
    </w:p>
    <w:bookmarkEnd w:id="0"/>
    <w:p w14:paraId="5086D0C6" w14:textId="77777777" w:rsidR="00EF5496" w:rsidRDefault="00EF5496" w:rsidP="00A744AF">
      <w:pPr>
        <w:pStyle w:val="Textkrper"/>
        <w:spacing w:line="320" w:lineRule="atLeast"/>
        <w:rPr>
          <w:b w:val="0"/>
        </w:rPr>
      </w:pPr>
    </w:p>
    <w:p w14:paraId="09D90421" w14:textId="77777777" w:rsidR="00A744AF" w:rsidRDefault="00D73F6F" w:rsidP="00A744AF">
      <w:pPr>
        <w:spacing w:line="320" w:lineRule="atLeast"/>
      </w:pPr>
      <w:r w:rsidRPr="00D73F6F">
        <w:t xml:space="preserve">Die MedtecLIVE Brand Family unterstützt die Medizintechnik-Branche durch ihr vielfältiges Angebot sowie ihr starkes Netzwerk und ihre Partner, um die Medizintechnik </w:t>
      </w:r>
      <w:r>
        <w:t xml:space="preserve">in Europa </w:t>
      </w:r>
      <w:r w:rsidRPr="00D73F6F">
        <w:t>voranzutreiben.</w:t>
      </w:r>
      <w:r w:rsidR="000B055B">
        <w:t xml:space="preserve"> „</w:t>
      </w:r>
      <w:r w:rsidR="004B6517">
        <w:t>Zu diesem Zweck bringen wir</w:t>
      </w:r>
      <w:r w:rsidR="005421E7">
        <w:t xml:space="preserve"> Aussteller zielgerichtet mit ihren Kunden zusammen, und zwar </w:t>
      </w:r>
      <w:r w:rsidR="009B746B">
        <w:t xml:space="preserve">in Zukunft </w:t>
      </w:r>
      <w:r w:rsidR="005421E7">
        <w:t xml:space="preserve">in </w:t>
      </w:r>
      <w:r w:rsidR="009B746B">
        <w:t xml:space="preserve">unterschiedlichen </w:t>
      </w:r>
      <w:r w:rsidR="005421E7">
        <w:t>passgenauen Formate</w:t>
      </w:r>
      <w:r w:rsidR="009B746B">
        <w:t>n</w:t>
      </w:r>
      <w:r w:rsidR="005421E7">
        <w:t xml:space="preserve"> am </w:t>
      </w:r>
      <w:r w:rsidR="003E5527">
        <w:t xml:space="preserve">jeweils </w:t>
      </w:r>
      <w:r w:rsidR="005421E7">
        <w:t xml:space="preserve">richtigen Standort und </w:t>
      </w:r>
    </w:p>
    <w:p w14:paraId="7ED39699" w14:textId="77777777" w:rsidR="00A744AF" w:rsidRDefault="00A744AF">
      <w:pPr>
        <w:jc w:val="left"/>
      </w:pPr>
      <w:r>
        <w:br w:type="page"/>
      </w:r>
    </w:p>
    <w:p w14:paraId="5F0415B1" w14:textId="65801C89" w:rsidR="00483C4D" w:rsidRDefault="005421E7" w:rsidP="00A744AF">
      <w:pPr>
        <w:spacing w:line="320" w:lineRule="atLeast"/>
      </w:pPr>
      <w:r>
        <w:lastRenderedPageBreak/>
        <w:t xml:space="preserve">zur optimalen Zeit. So ist es ein Leichtes, sich zu vernetzen, Innovationen zu präsentieren und gemeinsam Lösungen zu erarbeiten“, fasst </w:t>
      </w:r>
      <w:r w:rsidR="009F619C">
        <w:t xml:space="preserve">Christopher Boss, Geschäftsführer der MedtecLIVE GmbH, </w:t>
      </w:r>
      <w:r>
        <w:t xml:space="preserve">die Vorteile der MedtecLIVE Brand Family zusammen. </w:t>
      </w:r>
      <w:r w:rsidR="00483C4D">
        <w:t>Durch das gesamte Jahr 2025 bis hin zur MedtecLIVE 2026 ermöglichen es die Formate der</w:t>
      </w:r>
      <w:r w:rsidR="000A79F6">
        <w:t xml:space="preserve"> Brand Family </w:t>
      </w:r>
      <w:r w:rsidR="00483C4D">
        <w:t xml:space="preserve">den Branchenteilnehmern, gezielt die </w:t>
      </w:r>
      <w:r w:rsidR="009F619C">
        <w:t xml:space="preserve">für </w:t>
      </w:r>
      <w:r w:rsidR="000A79F6">
        <w:t>s</w:t>
      </w:r>
      <w:r w:rsidR="009F619C">
        <w:t xml:space="preserve">ie passende </w:t>
      </w:r>
      <w:r w:rsidR="00483C4D">
        <w:t>Veranstaltung</w:t>
      </w:r>
      <w:r w:rsidR="000D5E65">
        <w:t xml:space="preserve"> aus</w:t>
      </w:r>
      <w:r w:rsidR="009F619C">
        <w:t>zu</w:t>
      </w:r>
      <w:r w:rsidR="000D5E65">
        <w:t xml:space="preserve">wählen, die ihr Angebot und </w:t>
      </w:r>
      <w:r w:rsidR="00483C4D">
        <w:t xml:space="preserve">ihre Bedürfnisse am besten widerspiegelt und sich so zielgruppengerecht zu positionieren </w:t>
      </w:r>
      <w:r w:rsidR="000D5E65">
        <w:t>sowie</w:t>
      </w:r>
      <w:r w:rsidR="00483C4D">
        <w:t xml:space="preserve"> passgenaue Lösungen zu präsentieren. Die Verteilung auf</w:t>
      </w:r>
      <w:r w:rsidR="009B746B">
        <w:t xml:space="preserve"> die unterschiedlichen Standorte </w:t>
      </w:r>
      <w:r w:rsidR="000A79F6">
        <w:t>– Stuttgart</w:t>
      </w:r>
      <w:r w:rsidR="009B746B">
        <w:t xml:space="preserve">, Nürnberg </w:t>
      </w:r>
      <w:r w:rsidR="000A79F6">
        <w:t xml:space="preserve">und </w:t>
      </w:r>
      <w:r w:rsidR="009B746B">
        <w:t xml:space="preserve">München – </w:t>
      </w:r>
      <w:r w:rsidR="00483C4D">
        <w:t>ergeben</w:t>
      </w:r>
      <w:r w:rsidR="00483C4D" w:rsidRPr="00483C4D">
        <w:t xml:space="preserve"> </w:t>
      </w:r>
      <w:r w:rsidR="00483C4D">
        <w:t>einen flächendeckenden</w:t>
      </w:r>
      <w:r w:rsidR="00483C4D" w:rsidRPr="00483C4D">
        <w:t xml:space="preserve"> Bogen über die Einzugsgebiete der wesentlichen Medtech-Standorte in Süddeutschland und Europa.</w:t>
      </w:r>
      <w:r w:rsidR="000D5E65">
        <w:t xml:space="preserve"> „Das Herz der Medizintechnik schlägt in Süddeutschland“, bringt </w:t>
      </w:r>
      <w:r w:rsidR="000D5E65" w:rsidRPr="004B6517">
        <w:t>es Silke Ludwig,</w:t>
      </w:r>
      <w:r w:rsidR="000D5E65">
        <w:t xml:space="preserve"> </w:t>
      </w:r>
      <w:r w:rsidR="004B6517" w:rsidRPr="003512C6">
        <w:t>Key</w:t>
      </w:r>
      <w:r w:rsidR="009F619C" w:rsidRPr="003512C6">
        <w:t>-</w:t>
      </w:r>
      <w:r w:rsidR="004B6517" w:rsidRPr="003512C6">
        <w:t>Account Manager MedtecLIVE</w:t>
      </w:r>
      <w:r w:rsidR="004B6517">
        <w:t xml:space="preserve"> bei der NürnbergMesse GmbH, </w:t>
      </w:r>
      <w:r w:rsidR="000D5E65">
        <w:t xml:space="preserve">auf den Punkt. </w:t>
      </w:r>
    </w:p>
    <w:p w14:paraId="3AC1185E" w14:textId="77777777" w:rsidR="009B746B" w:rsidRDefault="009B746B" w:rsidP="00A744AF">
      <w:pPr>
        <w:spacing w:line="320" w:lineRule="atLeast"/>
      </w:pPr>
    </w:p>
    <w:p w14:paraId="1CD0ABA9" w14:textId="77777777" w:rsidR="009B746B" w:rsidRPr="009B746B" w:rsidRDefault="009B746B" w:rsidP="00A744AF">
      <w:pPr>
        <w:spacing w:line="320" w:lineRule="atLeast"/>
        <w:rPr>
          <w:b/>
        </w:rPr>
      </w:pPr>
      <w:r w:rsidRPr="009B746B">
        <w:rPr>
          <w:b/>
        </w:rPr>
        <w:t>MedtecLIVE: neuer Standort, neuer Turnus</w:t>
      </w:r>
    </w:p>
    <w:p w14:paraId="0C564040" w14:textId="4BF43690" w:rsidR="00A43775" w:rsidRDefault="00DC5D08" w:rsidP="00A744AF">
      <w:pPr>
        <w:spacing w:line="320" w:lineRule="atLeast"/>
      </w:pPr>
      <w:r>
        <w:t>Der nächste Termin für die</w:t>
      </w:r>
      <w:r w:rsidR="00A43775" w:rsidRPr="00A43775">
        <w:t xml:space="preserve"> MedtecLIVE </w:t>
      </w:r>
      <w:r w:rsidRPr="00A43775">
        <w:t>als führende Fachmesse</w:t>
      </w:r>
      <w:r w:rsidR="000A79F6">
        <w:t xml:space="preserve"> in Europa</w:t>
      </w:r>
      <w:r w:rsidRPr="00A43775">
        <w:t xml:space="preserve"> für die Entwicklung und Herstellung von Medizintechnik</w:t>
      </w:r>
      <w:r>
        <w:t xml:space="preserve"> ist der 5. bis 7. Mai 2026 in Stuttgart</w:t>
      </w:r>
      <w:r w:rsidR="00A43775" w:rsidRPr="00A43775">
        <w:t xml:space="preserve">. </w:t>
      </w:r>
      <w:r w:rsidR="00483C4D">
        <w:t>„</w:t>
      </w:r>
      <w:r w:rsidR="00A43775" w:rsidRPr="00A43775">
        <w:t>Damit kommen wir dem Wunsch eines Großteils der Aussteller und Partner entgegen, die sich für den Standort Stuttgart als Indu</w:t>
      </w:r>
      <w:r w:rsidR="00483C4D">
        <w:t xml:space="preserve">striemesse ausgesprochen haben“, erläutert </w:t>
      </w:r>
      <w:r w:rsidR="000A79F6">
        <w:t xml:space="preserve">Silke </w:t>
      </w:r>
      <w:r w:rsidR="009F619C">
        <w:t xml:space="preserve">Ludwig </w:t>
      </w:r>
      <w:r w:rsidR="00483C4D">
        <w:t>die Hintergründe diese</w:t>
      </w:r>
      <w:r>
        <w:t>r</w:t>
      </w:r>
      <w:r w:rsidR="00483C4D">
        <w:t xml:space="preserve"> Entscheidung. „Damit einher ging der </w:t>
      </w:r>
      <w:r w:rsidR="00A43775" w:rsidRPr="00A43775">
        <w:t xml:space="preserve">Wunsch </w:t>
      </w:r>
      <w:r w:rsidR="00483C4D">
        <w:t xml:space="preserve">nach einem 2-Jahres Turnus, dem wir auch gerecht werden.“ </w:t>
      </w:r>
      <w:r>
        <w:t xml:space="preserve">Ab sofort bietet die MedtecLIVE alle zwei Jahre eine hervorragende Plattform, auf der sich die </w:t>
      </w:r>
      <w:r w:rsidR="000A79F6">
        <w:t xml:space="preserve">OEMs und </w:t>
      </w:r>
      <w:r w:rsidR="009F619C">
        <w:t xml:space="preserve">Inverkehrbringer </w:t>
      </w:r>
      <w:r w:rsidR="004B6517">
        <w:t xml:space="preserve">bei führenden Anbietern, mittelständischen Unternehmen und auch Start-ups </w:t>
      </w:r>
      <w:r w:rsidR="00AF7315">
        <w:t xml:space="preserve">persönlich </w:t>
      </w:r>
      <w:r>
        <w:t xml:space="preserve">über die neuesten Entwicklungen und Trends der Branche informieren können und einen umfassenden Blick über die gesamte Wertschöpfungskette der Medizintechnik erhalten. </w:t>
      </w:r>
      <w:r w:rsidR="00483C4D" w:rsidRPr="00483C4D">
        <w:t>Der Fokus auf Europa ermöglicht eine thematische Betonung wichtiger Aspekte, auch im volkswirtschaftlichen Kontext: Digital</w:t>
      </w:r>
      <w:r w:rsidR="00483C4D">
        <w:t xml:space="preserve">isierung, </w:t>
      </w:r>
      <w:r w:rsidR="009F619C">
        <w:t xml:space="preserve">Automatisierung, </w:t>
      </w:r>
      <w:r w:rsidR="00483C4D">
        <w:t>stabile Lieferketten sowie soziale, ökologische und ökonomische Nachhaltigkeit.</w:t>
      </w:r>
      <w:r>
        <w:t xml:space="preserve"> Ein vielfältiges und marktorientiertes Rahmenprogramm bietet </w:t>
      </w:r>
      <w:r w:rsidR="009F619C">
        <w:t xml:space="preserve">zusätzlich und clever integriert, </w:t>
      </w:r>
      <w:r>
        <w:t xml:space="preserve">hochkarätige Vorträge, Workshops und Diskussionsrunden. </w:t>
      </w:r>
    </w:p>
    <w:p w14:paraId="63EB8029" w14:textId="77777777" w:rsidR="00DC5D08" w:rsidRDefault="00DC5D08" w:rsidP="00A744AF">
      <w:pPr>
        <w:spacing w:line="320" w:lineRule="atLeast"/>
      </w:pPr>
    </w:p>
    <w:p w14:paraId="5CA0857A" w14:textId="77777777" w:rsidR="00DC5D08" w:rsidRPr="00DC5D08" w:rsidRDefault="00DC5D08" w:rsidP="00A744AF">
      <w:pPr>
        <w:spacing w:line="320" w:lineRule="atLeast"/>
        <w:rPr>
          <w:b/>
        </w:rPr>
      </w:pPr>
      <w:r w:rsidRPr="00DC5D08">
        <w:rPr>
          <w:b/>
        </w:rPr>
        <w:t>MedtecLIVE Innovation Expo at MedtecSUMMIT in Nürnberg</w:t>
      </w:r>
    </w:p>
    <w:p w14:paraId="152D7855" w14:textId="43AE3360" w:rsidR="00DC5D08" w:rsidRDefault="004B6A33" w:rsidP="00A744AF">
      <w:pPr>
        <w:spacing w:line="320" w:lineRule="atLeast"/>
      </w:pPr>
      <w:r w:rsidRPr="004B6A33">
        <w:t xml:space="preserve">Die MedtecLIVE Innovation Expo at MedtecSUMMIT findet vom 18. bis 19. Februar 2025 in Nürnberg statt. </w:t>
      </w:r>
      <w:r>
        <w:t xml:space="preserve">In dieser begleitenden Ausstellung zum </w:t>
      </w:r>
      <w:r w:rsidR="00AF7315">
        <w:lastRenderedPageBreak/>
        <w:t>Innovations</w:t>
      </w:r>
      <w:r>
        <w:t xml:space="preserve">-Kongress </w:t>
      </w:r>
      <w:proofErr w:type="spellStart"/>
      <w:r>
        <w:t>MedtecSUMMIT</w:t>
      </w:r>
      <w:proofErr w:type="spellEnd"/>
      <w:r>
        <w:t xml:space="preserve"> hat eine limitierte Anzahl</w:t>
      </w:r>
      <w:r w:rsidRPr="004B6A33">
        <w:t xml:space="preserve"> von teilnehmenden Unternehmen die Gelegenheit, ihre Innovationen einem Publikum mit F&amp;E Fokus zu präsentieren und sich am Technologie- und Wissenschaftsstandort Nürnberg-Fürth-Erlangen über Neuerungen sowie funktionierende Innovationsprozesse zu informieren und sich intensiv mit Expertinnen und Experten aus Wirtschaft, Anwendung, Wissenschaft und Politik auszutauschen.</w:t>
      </w:r>
      <w:r>
        <w:t xml:space="preserve"> „Themen werden unter anderem klinische Robotik, digitale </w:t>
      </w:r>
      <w:r w:rsidR="003512C6">
        <w:t>Gesundheitsanwendungen</w:t>
      </w:r>
      <w:r>
        <w:t xml:space="preserve">, </w:t>
      </w:r>
      <w:r w:rsidR="003512C6">
        <w:t xml:space="preserve">künstliche Intelligenz, </w:t>
      </w:r>
      <w:r>
        <w:t xml:space="preserve">neue </w:t>
      </w:r>
      <w:r w:rsidR="003512C6">
        <w:t xml:space="preserve">Materialien oder intelligente Implantate </w:t>
      </w:r>
      <w:r>
        <w:t xml:space="preserve">und auch die Regulatorik sein“, konkretisiert Dr. Jörg </w:t>
      </w:r>
      <w:r w:rsidR="000A79F6">
        <w:t xml:space="preserve">Traub, </w:t>
      </w:r>
      <w:r w:rsidR="000A79F6" w:rsidRPr="009F619C">
        <w:t>Leiter</w:t>
      </w:r>
      <w:r w:rsidR="009F619C" w:rsidRPr="009F619C">
        <w:t xml:space="preserve"> Spezialisierungsfeld Gesundheit bei der</w:t>
      </w:r>
      <w:r w:rsidR="00A744AF">
        <w:t xml:space="preserve"> </w:t>
      </w:r>
      <w:r w:rsidR="009F619C" w:rsidRPr="009F619C">
        <w:rPr>
          <w:b/>
          <w:bCs/>
        </w:rPr>
        <w:t>Bayern Innovativ</w:t>
      </w:r>
      <w:r w:rsidR="00A744AF">
        <w:t xml:space="preserve"> </w:t>
      </w:r>
      <w:r w:rsidR="009F619C" w:rsidRPr="009F619C">
        <w:t>GmbH</w:t>
      </w:r>
      <w:r>
        <w:t>, die Inhalte des Kongresses. „</w:t>
      </w:r>
      <w:r w:rsidR="00132F68">
        <w:t>Damit decken wir</w:t>
      </w:r>
      <w:r w:rsidR="00132F68" w:rsidRPr="00132F68">
        <w:t xml:space="preserve"> beim Innovationskongress zusammen mit der Ausstellung die gesamte Pipeline ab – von der Idee in der Wissenschaft bis hin zur erfolgreichen Etablierung innovativer Produkte im Markt</w:t>
      </w:r>
      <w:r>
        <w:t>.“</w:t>
      </w:r>
    </w:p>
    <w:p w14:paraId="0C6E14A5" w14:textId="77777777" w:rsidR="004B6A33" w:rsidRDefault="004B6A33" w:rsidP="00A744AF">
      <w:pPr>
        <w:spacing w:line="320" w:lineRule="atLeast"/>
      </w:pPr>
    </w:p>
    <w:p w14:paraId="761AC785" w14:textId="5A8FCAAC" w:rsidR="004B6A33" w:rsidRPr="001E32D9" w:rsidRDefault="004B6A33" w:rsidP="00A744AF">
      <w:pPr>
        <w:spacing w:line="320" w:lineRule="atLeast"/>
        <w:rPr>
          <w:b/>
        </w:rPr>
      </w:pPr>
      <w:proofErr w:type="spellStart"/>
      <w:r w:rsidRPr="001E32D9">
        <w:rPr>
          <w:b/>
        </w:rPr>
        <w:t>MedtecLIVE</w:t>
      </w:r>
      <w:proofErr w:type="spellEnd"/>
      <w:r w:rsidRPr="001E32D9">
        <w:rPr>
          <w:b/>
        </w:rPr>
        <w:t xml:space="preserve"> </w:t>
      </w:r>
      <w:proofErr w:type="spellStart"/>
      <w:r w:rsidRPr="001E32D9">
        <w:rPr>
          <w:b/>
        </w:rPr>
        <w:t>Healthtec</w:t>
      </w:r>
      <w:r w:rsidR="00AF7315">
        <w:rPr>
          <w:b/>
        </w:rPr>
        <w:t>h</w:t>
      </w:r>
      <w:proofErr w:type="spellEnd"/>
      <w:r w:rsidRPr="001E32D9">
        <w:rPr>
          <w:b/>
        </w:rPr>
        <w:t xml:space="preserve"> </w:t>
      </w:r>
      <w:proofErr w:type="spellStart"/>
      <w:r w:rsidRPr="001E32D9">
        <w:rPr>
          <w:b/>
        </w:rPr>
        <w:t>Pavilion</w:t>
      </w:r>
      <w:proofErr w:type="spellEnd"/>
      <w:r w:rsidRPr="001E32D9">
        <w:rPr>
          <w:b/>
        </w:rPr>
        <w:t xml:space="preserve"> auf der </w:t>
      </w:r>
      <w:proofErr w:type="spellStart"/>
      <w:r w:rsidRPr="001E32D9">
        <w:rPr>
          <w:b/>
        </w:rPr>
        <w:t>automatica</w:t>
      </w:r>
      <w:proofErr w:type="spellEnd"/>
      <w:r w:rsidR="00EA6DB8">
        <w:rPr>
          <w:b/>
        </w:rPr>
        <w:t xml:space="preserve"> und </w:t>
      </w:r>
      <w:r w:rsidRPr="001E32D9">
        <w:rPr>
          <w:b/>
        </w:rPr>
        <w:t>LASER World of PHOTONICS in München</w:t>
      </w:r>
    </w:p>
    <w:p w14:paraId="7C652163" w14:textId="58B3C2CE" w:rsidR="004B6A33" w:rsidRDefault="00C618AC" w:rsidP="00A744AF">
      <w:pPr>
        <w:spacing w:line="320" w:lineRule="atLeast"/>
      </w:pPr>
      <w:r w:rsidRPr="00C618AC">
        <w:t xml:space="preserve">Ein weiteres Highlight der MedtecLIVE Brand Family ist der </w:t>
      </w:r>
      <w:proofErr w:type="spellStart"/>
      <w:r w:rsidRPr="00C618AC">
        <w:t>MedtecLIVE</w:t>
      </w:r>
      <w:proofErr w:type="spellEnd"/>
      <w:r w:rsidRPr="00C618AC">
        <w:t xml:space="preserve"> </w:t>
      </w:r>
      <w:proofErr w:type="spellStart"/>
      <w:r w:rsidRPr="00C618AC">
        <w:t>Healthtec</w:t>
      </w:r>
      <w:r w:rsidR="00AF7315">
        <w:t>h</w:t>
      </w:r>
      <w:proofErr w:type="spellEnd"/>
      <w:r w:rsidRPr="00C618AC">
        <w:t xml:space="preserve"> </w:t>
      </w:r>
      <w:proofErr w:type="spellStart"/>
      <w:r w:rsidRPr="00C618AC">
        <w:t>Pavilion</w:t>
      </w:r>
      <w:proofErr w:type="spellEnd"/>
      <w:r w:rsidRPr="00C618AC">
        <w:t xml:space="preserve"> auf der </w:t>
      </w:r>
      <w:proofErr w:type="spellStart"/>
      <w:r w:rsidRPr="00C618AC">
        <w:t>automatic</w:t>
      </w:r>
      <w:r w:rsidR="00EA6DB8">
        <w:t>a</w:t>
      </w:r>
      <w:proofErr w:type="spellEnd"/>
      <w:r w:rsidR="00EA6DB8">
        <w:t xml:space="preserve"> und </w:t>
      </w:r>
      <w:r>
        <w:t xml:space="preserve">LASER </w:t>
      </w:r>
      <w:r w:rsidR="00AF7315">
        <w:t>W</w:t>
      </w:r>
      <w:r w:rsidRPr="00C618AC">
        <w:t xml:space="preserve">orld of PHOTONICS, die vom 24. </w:t>
      </w:r>
      <w:r>
        <w:t>b</w:t>
      </w:r>
      <w:r w:rsidRPr="00C618AC">
        <w:t xml:space="preserve">is 27. Juni 2025 in München stattfindet. </w:t>
      </w:r>
      <w:r>
        <w:t xml:space="preserve">Erstmals wird es </w:t>
      </w:r>
      <w:r w:rsidR="0074301B" w:rsidRPr="00DD5C4E">
        <w:t>dort</w:t>
      </w:r>
      <w:r>
        <w:t xml:space="preserve"> diesen </w:t>
      </w:r>
      <w:r w:rsidR="00AF7315">
        <w:t xml:space="preserve">auf Medizintechnik fokussierten </w:t>
      </w:r>
      <w:r>
        <w:t>Gemeinschaftsstand geben, der es den teilnehmenden Anbietern ermöglicht, neue Anwendungsbereiche und Zielgruppen zu erschließen</w:t>
      </w:r>
      <w:r w:rsidR="009F619C">
        <w:t>. Gleichzeitig schafft das Thema Medizintechnik die perfekte Verknüpfung zwischen den beiden Leitmessen</w:t>
      </w:r>
      <w:r>
        <w:t xml:space="preserve">. „Die Themen Robotik und Automation, für die die automatica steht, finden ein immer wichtigeres Anwendungsfeld in der Medizintechnikbranche und so fügt sich gut, was zusammengehört“, freut sich Anja Schneider, Exhibition Director automatica bei der Messe München GmbH, über die neue strategische Partnerschaft. Anke </w:t>
      </w:r>
      <w:proofErr w:type="spellStart"/>
      <w:r>
        <w:t>Odouli</w:t>
      </w:r>
      <w:proofErr w:type="spellEnd"/>
      <w:r>
        <w:t xml:space="preserve">, Exhibition </w:t>
      </w:r>
      <w:proofErr w:type="spellStart"/>
      <w:r>
        <w:t>Director</w:t>
      </w:r>
      <w:proofErr w:type="spellEnd"/>
      <w:r>
        <w:t xml:space="preserve"> LASER </w:t>
      </w:r>
      <w:r w:rsidR="00AF7315">
        <w:t>W</w:t>
      </w:r>
      <w:r>
        <w:t xml:space="preserve">orld of PHOTONICS bei der Messe München GmbH, fügt hinzu: „Auch aus dem </w:t>
      </w:r>
      <w:proofErr w:type="spellStart"/>
      <w:r>
        <w:t>Healthtec</w:t>
      </w:r>
      <w:r w:rsidR="00AF7315">
        <w:t>h</w:t>
      </w:r>
      <w:proofErr w:type="spellEnd"/>
      <w:r w:rsidR="000A79F6">
        <w:t xml:space="preserve"> B</w:t>
      </w:r>
      <w:r>
        <w:t xml:space="preserve">ereich sind Laser und Photonik nicht mehr wegzudenken und deswegen freuen wir uns besonders, mit der MedtecLIVE einen starken Partner an der Seite zu haben.“ </w:t>
      </w:r>
      <w:r w:rsidR="00C34C89">
        <w:t xml:space="preserve">Die </w:t>
      </w:r>
      <w:r w:rsidR="00C34C89" w:rsidRPr="00C34C89">
        <w:t xml:space="preserve">Teilnahme an den Leitmessen </w:t>
      </w:r>
      <w:proofErr w:type="spellStart"/>
      <w:r w:rsidR="00C34C89" w:rsidRPr="00C34C89">
        <w:t>automatica</w:t>
      </w:r>
      <w:proofErr w:type="spellEnd"/>
      <w:r w:rsidR="00C34C89" w:rsidRPr="00C34C89">
        <w:t xml:space="preserve"> und LASER </w:t>
      </w:r>
      <w:r w:rsidR="00AF7315">
        <w:t>W</w:t>
      </w:r>
      <w:r w:rsidR="00C34C89">
        <w:t xml:space="preserve">orld of PHOTONICS </w:t>
      </w:r>
      <w:r w:rsidR="00C34C89" w:rsidRPr="00C34C89">
        <w:t xml:space="preserve">bietet eine hervorragende Gelegenheit, internationale Kontakte zu knüpfen und globale Marktchancen zu nutzen. </w:t>
      </w:r>
      <w:r w:rsidRPr="00C618AC">
        <w:t>Ergänzt wird die Kooperation von einem attraktiven Vortragsprogramm.</w:t>
      </w:r>
    </w:p>
    <w:p w14:paraId="4EBEDEB5" w14:textId="5B278666" w:rsidR="00A744AF" w:rsidRDefault="00A744AF">
      <w:pPr>
        <w:jc w:val="left"/>
      </w:pPr>
      <w:r>
        <w:br w:type="page"/>
      </w:r>
    </w:p>
    <w:p w14:paraId="0B729675" w14:textId="77777777" w:rsidR="00C618AC" w:rsidRPr="00C618AC" w:rsidRDefault="00C618AC" w:rsidP="00A744AF">
      <w:pPr>
        <w:spacing w:line="320" w:lineRule="atLeast"/>
        <w:rPr>
          <w:b/>
        </w:rPr>
      </w:pPr>
      <w:proofErr w:type="spellStart"/>
      <w:r w:rsidRPr="00C618AC">
        <w:rPr>
          <w:b/>
        </w:rPr>
        <w:lastRenderedPageBreak/>
        <w:t>MedtecLIVE</w:t>
      </w:r>
      <w:proofErr w:type="spellEnd"/>
      <w:r w:rsidRPr="00C618AC">
        <w:rPr>
          <w:b/>
        </w:rPr>
        <w:t xml:space="preserve"> Community</w:t>
      </w:r>
    </w:p>
    <w:p w14:paraId="344731E1" w14:textId="153CA221" w:rsidR="00EF5496" w:rsidRPr="00C618AC" w:rsidRDefault="005C1473" w:rsidP="00A744AF">
      <w:pPr>
        <w:spacing w:line="320" w:lineRule="atLeast"/>
      </w:pPr>
      <w:r>
        <w:t>Die Klammer um die</w:t>
      </w:r>
      <w:r w:rsidR="00C618AC">
        <w:t xml:space="preserve"> MedtecLIVE Brand Family </w:t>
      </w:r>
      <w:r>
        <w:t xml:space="preserve">bildet die </w:t>
      </w:r>
      <w:r w:rsidR="00C618AC" w:rsidRPr="00C618AC">
        <w:t>ganzjährige, digitale MedtecLIVE Com</w:t>
      </w:r>
      <w:r>
        <w:t xml:space="preserve">munity. Die 365-Tage-Plattform stellt </w:t>
      </w:r>
      <w:r w:rsidR="00C618AC" w:rsidRPr="00C618AC">
        <w:t xml:space="preserve">mithilfe von Algorithmen ein Match zwischen den Interessen der Teilnehmenden und dem relevanten </w:t>
      </w:r>
      <w:r w:rsidR="009F619C">
        <w:t xml:space="preserve">Angebot </w:t>
      </w:r>
      <w:r>
        <w:t>der Aussteller sicher</w:t>
      </w:r>
      <w:r w:rsidR="00C618AC" w:rsidRPr="00C618AC">
        <w:t>. Das einzigartige Vernetzungs- und Informationsangebot mit den wichtigsten Themen rund um die Herstellung und Entwicklung von Medizintechnik bringt weit vor</w:t>
      </w:r>
      <w:r w:rsidR="00AF7315">
        <w:t xml:space="preserve">, </w:t>
      </w:r>
      <w:r w:rsidR="000A79F6">
        <w:t xml:space="preserve">während </w:t>
      </w:r>
      <w:r w:rsidR="000A79F6" w:rsidRPr="00C618AC">
        <w:t>und</w:t>
      </w:r>
      <w:r w:rsidR="00C618AC" w:rsidRPr="00C618AC">
        <w:t xml:space="preserve"> nach der Messe Menschen zu den für sie aktuellen Themen und Fragestellungen zusammen.</w:t>
      </w:r>
      <w:r>
        <w:t xml:space="preserve"> Anbieter können somit das ganze Jahr hindurch mit einer maßgeschneiderten Zielgruppe in Kontakt bleiben und ihre Synergien und Reichweite steigern. Besucher wiederum erhalten 365 Tage im Jahr einen kontinuierlichen Wissensaustausch durch Zugang zu exklusiven Inhalten</w:t>
      </w:r>
      <w:r w:rsidR="00AF7315">
        <w:t xml:space="preserve"> und </w:t>
      </w:r>
      <w:r>
        <w:t xml:space="preserve">Fachartikeln sowie weitreichende Networking-Möglichkeiten.  </w:t>
      </w:r>
    </w:p>
    <w:p w14:paraId="2A515F2E" w14:textId="77777777" w:rsidR="00EF5496" w:rsidRPr="00C618AC" w:rsidRDefault="00EF5496" w:rsidP="00A744AF">
      <w:pPr>
        <w:spacing w:line="320" w:lineRule="atLeast"/>
      </w:pPr>
    </w:p>
    <w:p w14:paraId="71B5823E" w14:textId="77777777" w:rsidR="00A744AF" w:rsidRPr="00E22282" w:rsidRDefault="00A744AF" w:rsidP="00A744AF">
      <w:pPr>
        <w:pStyle w:val="Textberschrift"/>
        <w:spacing w:line="320" w:lineRule="exact"/>
      </w:pPr>
      <w:r w:rsidRPr="00E22282">
        <w:t>Ansprechpartner für Presse und Medien</w:t>
      </w:r>
    </w:p>
    <w:p w14:paraId="5B5287F2" w14:textId="77777777" w:rsidR="00A744AF" w:rsidRPr="00E22282" w:rsidRDefault="00A744AF" w:rsidP="00A744AF">
      <w:pPr>
        <w:pStyle w:val="Kopfzeile"/>
        <w:tabs>
          <w:tab w:val="left" w:pos="708"/>
        </w:tabs>
        <w:spacing w:line="320" w:lineRule="exact"/>
        <w:jc w:val="left"/>
      </w:pPr>
      <w:r w:rsidRPr="00BD7F88">
        <w:t>Jens Fuderholz, Christina Freund</w:t>
      </w:r>
      <w:r w:rsidRPr="00BD7F88">
        <w:br/>
        <w:t>T +49 9 11 977 916-16,</w:t>
      </w:r>
      <w:r w:rsidRPr="00E22282">
        <w:t xml:space="preserve"> </w:t>
      </w:r>
    </w:p>
    <w:p w14:paraId="08363FD6" w14:textId="77777777" w:rsidR="00A744AF" w:rsidRPr="00E22282" w:rsidRDefault="00A744AF" w:rsidP="00A744AF">
      <w:pPr>
        <w:pStyle w:val="Kopfzeile"/>
        <w:tabs>
          <w:tab w:val="left" w:pos="708"/>
        </w:tabs>
        <w:spacing w:line="320" w:lineRule="exact"/>
        <w:jc w:val="left"/>
      </w:pPr>
      <w:r w:rsidRPr="00E22282">
        <w:t>T +49 9 11 8606 8355</w:t>
      </w:r>
    </w:p>
    <w:p w14:paraId="243B9DF4" w14:textId="77777777" w:rsidR="00A744AF" w:rsidRPr="00E22282" w:rsidRDefault="00A744AF" w:rsidP="00A744AF">
      <w:pPr>
        <w:spacing w:line="320" w:lineRule="exact"/>
      </w:pPr>
      <w:r w:rsidRPr="00E22282">
        <w:t>press_medteclive@nuernbergmesse.de</w:t>
      </w:r>
    </w:p>
    <w:p w14:paraId="1E276FBC" w14:textId="77777777" w:rsidR="00A744AF" w:rsidRPr="00E22282" w:rsidRDefault="00A744AF" w:rsidP="00A744AF">
      <w:pPr>
        <w:spacing w:line="320" w:lineRule="exact"/>
      </w:pPr>
    </w:p>
    <w:p w14:paraId="69F64DD2" w14:textId="77777777" w:rsidR="00A744AF" w:rsidRDefault="00A744AF" w:rsidP="00A744AF">
      <w:pPr>
        <w:autoSpaceDE w:val="0"/>
        <w:autoSpaceDN w:val="0"/>
        <w:adjustRightInd w:val="0"/>
        <w:spacing w:line="320" w:lineRule="exact"/>
        <w:jc w:val="left"/>
        <w:rPr>
          <w:b/>
        </w:rPr>
      </w:pPr>
      <w:r w:rsidRPr="00E22282">
        <w:t xml:space="preserve">Alle Pressetexte finden Sie unter: </w:t>
      </w:r>
      <w:bookmarkStart w:id="1" w:name="_Hlk160524955"/>
      <w:r w:rsidRPr="00E22282">
        <w:rPr>
          <w:b/>
        </w:rPr>
        <w:fldChar w:fldCharType="begin"/>
      </w:r>
      <w:r w:rsidRPr="00E22282">
        <w:rPr>
          <w:b/>
        </w:rPr>
        <w:instrText>HYPERLINK "https://www.medteclive.com/de/fuer-medien/presssemitteilungen"</w:instrText>
      </w:r>
      <w:r w:rsidRPr="00E22282">
        <w:rPr>
          <w:b/>
        </w:rPr>
      </w:r>
      <w:r w:rsidRPr="00E22282">
        <w:rPr>
          <w:b/>
        </w:rPr>
        <w:fldChar w:fldCharType="separate"/>
      </w:r>
      <w:r w:rsidRPr="00E22282">
        <w:rPr>
          <w:rStyle w:val="Hyperlink"/>
          <w:b/>
        </w:rPr>
        <w:t>www.medteclive.com/pressemitteilungen</w:t>
      </w:r>
      <w:bookmarkEnd w:id="1"/>
      <w:r w:rsidRPr="00E22282">
        <w:rPr>
          <w:b/>
        </w:rPr>
        <w:fldChar w:fldCharType="end"/>
      </w:r>
    </w:p>
    <w:p w14:paraId="1390820E" w14:textId="77777777" w:rsidR="00A744AF" w:rsidRDefault="00A744AF" w:rsidP="00A744AF">
      <w:pPr>
        <w:autoSpaceDE w:val="0"/>
        <w:autoSpaceDN w:val="0"/>
        <w:adjustRightInd w:val="0"/>
        <w:spacing w:line="320" w:lineRule="exact"/>
        <w:jc w:val="left"/>
        <w:rPr>
          <w:b/>
          <w:bCs/>
        </w:rPr>
      </w:pPr>
    </w:p>
    <w:p w14:paraId="291458EB" w14:textId="77777777" w:rsidR="00A744AF" w:rsidRPr="00F939B5" w:rsidRDefault="00A744AF" w:rsidP="00A744AF">
      <w:pPr>
        <w:autoSpaceDE w:val="0"/>
        <w:autoSpaceDN w:val="0"/>
        <w:adjustRightInd w:val="0"/>
        <w:spacing w:line="320" w:lineRule="exact"/>
        <w:jc w:val="left"/>
        <w:rPr>
          <w:b/>
          <w:bCs/>
        </w:rPr>
      </w:pPr>
      <w:r w:rsidRPr="00E22282">
        <w:t xml:space="preserve">Den Media-Downloadbereich mit Fotos sowie weiterführende Informationen und Services für Journalisten und Medienvertreter finden Sie unter: </w:t>
      </w:r>
      <w:bookmarkStart w:id="2" w:name="_Hlk160525001"/>
      <w:r w:rsidRPr="00E22282">
        <w:rPr>
          <w:b/>
        </w:rPr>
        <w:fldChar w:fldCharType="begin"/>
      </w:r>
      <w:r w:rsidRPr="00E22282">
        <w:rPr>
          <w:b/>
        </w:rPr>
        <w:instrText>HYPERLINK "https://www.medteclive.com/de/fuer-medien/media-downloads"</w:instrText>
      </w:r>
      <w:r w:rsidRPr="00E22282">
        <w:rPr>
          <w:b/>
        </w:rPr>
      </w:r>
      <w:r w:rsidRPr="00E22282">
        <w:rPr>
          <w:b/>
        </w:rPr>
        <w:fldChar w:fldCharType="separate"/>
      </w:r>
      <w:r w:rsidRPr="00E22282">
        <w:rPr>
          <w:rStyle w:val="Hyperlink"/>
          <w:b/>
        </w:rPr>
        <w:t>www.medteclive.com/pressebereich</w:t>
      </w:r>
      <w:bookmarkEnd w:id="2"/>
      <w:r w:rsidRPr="00E22282">
        <w:rPr>
          <w:b/>
        </w:rPr>
        <w:fldChar w:fldCharType="end"/>
      </w:r>
      <w:r w:rsidRPr="00E22282">
        <w:rPr>
          <w:b/>
        </w:rPr>
        <w:t xml:space="preserve"> </w:t>
      </w:r>
    </w:p>
    <w:p w14:paraId="355B6656" w14:textId="77777777" w:rsidR="00CE2336" w:rsidRPr="00CE2336" w:rsidRDefault="00CE2336" w:rsidP="00A744AF">
      <w:pPr>
        <w:pStyle w:val="Textberschrift"/>
        <w:spacing w:line="320" w:lineRule="atLeast"/>
      </w:pPr>
    </w:p>
    <w:sectPr w:rsidR="00CE2336" w:rsidRPr="00CE2336" w:rsidSect="00A744AF">
      <w:headerReference w:type="default" r:id="rId10"/>
      <w:footerReference w:type="default" r:id="rId11"/>
      <w:headerReference w:type="first" r:id="rId12"/>
      <w:footerReference w:type="first" r:id="rId13"/>
      <w:pgSz w:w="11906" w:h="16838" w:code="9"/>
      <w:pgMar w:top="2835" w:right="3402" w:bottom="1276"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C330" w14:textId="77777777" w:rsidR="00C4172F" w:rsidRDefault="00C4172F">
      <w:r>
        <w:separator/>
      </w:r>
    </w:p>
  </w:endnote>
  <w:endnote w:type="continuationSeparator" w:id="0">
    <w:p w14:paraId="04DF5178" w14:textId="77777777" w:rsidR="00C4172F" w:rsidRDefault="00C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D97B" w14:textId="00F699FC" w:rsidR="000D5E65" w:rsidRDefault="00EA6DB8" w:rsidP="00EA6DB8">
    <w:pPr>
      <w:pStyle w:val="Fuzeile"/>
      <w:tabs>
        <w:tab w:val="clear" w:pos="4536"/>
        <w:tab w:val="clear" w:pos="9072"/>
        <w:tab w:val="right" w:pos="7371"/>
      </w:tabs>
      <w:jc w:val="left"/>
      <w:rPr>
        <w:sz w:val="16"/>
      </w:rPr>
    </w:pPr>
    <w:r w:rsidRPr="00EA6DB8">
      <w:rPr>
        <w:sz w:val="16"/>
      </w:rPr>
      <w:t>MedtecLIVE Brand Family: Passgenaue neue Formate für die Medizintechnik-Branche</w:t>
    </w:r>
    <w:r>
      <w:rPr>
        <w:sz w:val="16"/>
      </w:rPr>
      <w:br/>
    </w:r>
    <w:r w:rsidR="000D5E65">
      <w:rPr>
        <w:rStyle w:val="Seitenzahl"/>
        <w:sz w:val="16"/>
      </w:rPr>
      <w:t xml:space="preserve">Presseinformation – </w:t>
    </w:r>
    <w:r w:rsidR="0028390A">
      <w:rPr>
        <w:sz w:val="16"/>
        <w:szCs w:val="16"/>
      </w:rPr>
      <w:t>September 2024</w:t>
    </w:r>
    <w:r w:rsidR="000D5E65">
      <w:rPr>
        <w:sz w:val="16"/>
      </w:rPr>
      <w:tab/>
    </w:r>
    <w:r w:rsidR="000D5E65" w:rsidRPr="00873FA0">
      <w:rPr>
        <w:sz w:val="16"/>
      </w:rPr>
      <w:t xml:space="preserve">Seite </w:t>
    </w:r>
    <w:r w:rsidR="000D5E65" w:rsidRPr="00873FA0">
      <w:rPr>
        <w:sz w:val="16"/>
      </w:rPr>
      <w:fldChar w:fldCharType="begin"/>
    </w:r>
    <w:r w:rsidR="000D5E65" w:rsidRPr="00873FA0">
      <w:rPr>
        <w:sz w:val="16"/>
      </w:rPr>
      <w:instrText>PAGE  \* Arabic  \* MERGEFORMAT</w:instrText>
    </w:r>
    <w:r w:rsidR="000D5E65" w:rsidRPr="00873FA0">
      <w:rPr>
        <w:sz w:val="16"/>
      </w:rPr>
      <w:fldChar w:fldCharType="separate"/>
    </w:r>
    <w:r w:rsidR="0028390A">
      <w:rPr>
        <w:noProof/>
        <w:sz w:val="16"/>
      </w:rPr>
      <w:t>2</w:t>
    </w:r>
    <w:r w:rsidR="000D5E65" w:rsidRPr="00873FA0">
      <w:rPr>
        <w:sz w:val="16"/>
      </w:rPr>
      <w:fldChar w:fldCharType="end"/>
    </w:r>
    <w:r w:rsidR="000D5E65" w:rsidRPr="00873FA0">
      <w:rPr>
        <w:sz w:val="16"/>
      </w:rPr>
      <w:t>/</w:t>
    </w:r>
    <w:r w:rsidR="000D5E65" w:rsidRPr="00873FA0">
      <w:rPr>
        <w:sz w:val="16"/>
      </w:rPr>
      <w:fldChar w:fldCharType="begin"/>
    </w:r>
    <w:r w:rsidR="000D5E65" w:rsidRPr="00873FA0">
      <w:rPr>
        <w:sz w:val="16"/>
      </w:rPr>
      <w:instrText>NUMPAGES  \* Arabic  \* MERGEFORMAT</w:instrText>
    </w:r>
    <w:r w:rsidR="000D5E65" w:rsidRPr="00873FA0">
      <w:rPr>
        <w:sz w:val="16"/>
      </w:rPr>
      <w:fldChar w:fldCharType="separate"/>
    </w:r>
    <w:r w:rsidR="0028390A">
      <w:rPr>
        <w:noProof/>
        <w:sz w:val="16"/>
      </w:rPr>
      <w:t>4</w:t>
    </w:r>
    <w:r w:rsidR="000D5E65" w:rsidRPr="00873FA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A8CE" w14:textId="77777777" w:rsidR="000D5E65" w:rsidRDefault="000D5E65">
    <w:pPr>
      <w:pStyle w:val="Fuzeile"/>
    </w:pPr>
  </w:p>
  <w:p w14:paraId="070FA88D" w14:textId="77777777" w:rsidR="000D5E65" w:rsidRDefault="000D5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1A6C" w14:textId="77777777" w:rsidR="00C4172F" w:rsidRDefault="00C4172F">
      <w:r>
        <w:separator/>
      </w:r>
    </w:p>
  </w:footnote>
  <w:footnote w:type="continuationSeparator" w:id="0">
    <w:p w14:paraId="40D15018" w14:textId="77777777" w:rsidR="00C4172F" w:rsidRDefault="00C4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4E90" w14:textId="77777777" w:rsidR="000D5E65" w:rsidRDefault="000D5E65">
    <w:pPr>
      <w:pStyle w:val="Kopfzeile"/>
    </w:pPr>
    <w:r>
      <w:rPr>
        <w:noProof/>
      </w:rPr>
      <w:drawing>
        <wp:anchor distT="0" distB="0" distL="114300" distR="114300" simplePos="0" relativeHeight="251684864" behindDoc="1" locked="0" layoutInCell="1" allowOverlap="1" wp14:anchorId="0C9D45C4" wp14:editId="088A3212">
          <wp:simplePos x="0" y="0"/>
          <wp:positionH relativeFrom="page">
            <wp:posOffset>0</wp:posOffset>
          </wp:positionH>
          <wp:positionV relativeFrom="page">
            <wp:posOffset>0</wp:posOffset>
          </wp:positionV>
          <wp:extent cx="7549200" cy="3704400"/>
          <wp:effectExtent l="0" t="0" r="0" b="4445"/>
          <wp:wrapNone/>
          <wp:docPr id="113562688" name="Grafik 1" descr="Ein Bild, das Text, Visitenkarte,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80268" name="Grafik 1" descr="Ein Bild, das Text, Visitenkarte, Screensh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49200" cy="370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535C" w14:textId="77777777" w:rsidR="000D5E65" w:rsidRDefault="000D5E65">
    <w:pPr>
      <w:pStyle w:val="Kopfzeile"/>
    </w:pPr>
    <w:r>
      <w:rPr>
        <w:noProof/>
      </w:rPr>
      <w:drawing>
        <wp:anchor distT="0" distB="0" distL="114300" distR="114300" simplePos="0" relativeHeight="251685888" behindDoc="1" locked="0" layoutInCell="1" allowOverlap="1" wp14:anchorId="766604ED" wp14:editId="42D7F89A">
          <wp:simplePos x="0" y="0"/>
          <wp:positionH relativeFrom="page">
            <wp:posOffset>5975985</wp:posOffset>
          </wp:positionH>
          <wp:positionV relativeFrom="page">
            <wp:posOffset>5221605</wp:posOffset>
          </wp:positionV>
          <wp:extent cx="1573200" cy="5461200"/>
          <wp:effectExtent l="0" t="0" r="1905" b="0"/>
          <wp:wrapNone/>
          <wp:docPr id="1042768416" name="Grafik 2" descr="Ein Bild, das Text, Schrift, Screensho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1961" name="Grafik 2" descr="Ein Bild, das Text, Schrift, Screenshot, Brief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3200" cy="546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7268F333" wp14:editId="3F46E1C4">
          <wp:simplePos x="0" y="0"/>
          <wp:positionH relativeFrom="page">
            <wp:posOffset>0</wp:posOffset>
          </wp:positionH>
          <wp:positionV relativeFrom="page">
            <wp:posOffset>0</wp:posOffset>
          </wp:positionV>
          <wp:extent cx="7549200" cy="3704400"/>
          <wp:effectExtent l="0" t="0" r="0" b="4445"/>
          <wp:wrapNone/>
          <wp:docPr id="352259134" name="Grafik 1" descr="Ein Bild, das Text, Visitenkarte,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80268" name="Grafik 1" descr="Ein Bild, das Text, Visitenkarte, Screenshot, Schrif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49200" cy="37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32619813">
    <w:abstractNumId w:val="13"/>
  </w:num>
  <w:num w:numId="2" w16cid:durableId="577792326">
    <w:abstractNumId w:val="12"/>
  </w:num>
  <w:num w:numId="3" w16cid:durableId="2069916393">
    <w:abstractNumId w:val="10"/>
  </w:num>
  <w:num w:numId="4" w16cid:durableId="425270555">
    <w:abstractNumId w:val="14"/>
  </w:num>
  <w:num w:numId="5" w16cid:durableId="149759880">
    <w:abstractNumId w:val="11"/>
  </w:num>
  <w:num w:numId="6" w16cid:durableId="1218513743">
    <w:abstractNumId w:val="9"/>
  </w:num>
  <w:num w:numId="7" w16cid:durableId="187715892">
    <w:abstractNumId w:val="7"/>
  </w:num>
  <w:num w:numId="8" w16cid:durableId="1780762608">
    <w:abstractNumId w:val="6"/>
  </w:num>
  <w:num w:numId="9" w16cid:durableId="1979266281">
    <w:abstractNumId w:val="5"/>
  </w:num>
  <w:num w:numId="10" w16cid:durableId="69885598">
    <w:abstractNumId w:val="4"/>
  </w:num>
  <w:num w:numId="11" w16cid:durableId="711881421">
    <w:abstractNumId w:val="8"/>
  </w:num>
  <w:num w:numId="12" w16cid:durableId="1154680463">
    <w:abstractNumId w:val="3"/>
  </w:num>
  <w:num w:numId="13" w16cid:durableId="1653483666">
    <w:abstractNumId w:val="2"/>
  </w:num>
  <w:num w:numId="14" w16cid:durableId="2088919580">
    <w:abstractNumId w:val="1"/>
  </w:num>
  <w:num w:numId="15" w16cid:durableId="2033919644">
    <w:abstractNumId w:val="0"/>
  </w:num>
  <w:num w:numId="16" w16cid:durableId="2106994962">
    <w:abstractNumId w:val="13"/>
  </w:num>
  <w:num w:numId="17" w16cid:durableId="1652102553">
    <w:abstractNumId w:val="13"/>
  </w:num>
  <w:num w:numId="18" w16cid:durableId="712194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3E"/>
    <w:rsid w:val="00004391"/>
    <w:rsid w:val="00023F0A"/>
    <w:rsid w:val="000417B8"/>
    <w:rsid w:val="00054097"/>
    <w:rsid w:val="000801FB"/>
    <w:rsid w:val="00080D4A"/>
    <w:rsid w:val="00097FCF"/>
    <w:rsid w:val="000A79F6"/>
    <w:rsid w:val="000B055B"/>
    <w:rsid w:val="000D5E65"/>
    <w:rsid w:val="000F1461"/>
    <w:rsid w:val="00117860"/>
    <w:rsid w:val="00132F68"/>
    <w:rsid w:val="001B44CB"/>
    <w:rsid w:val="001B548A"/>
    <w:rsid w:val="001D0FED"/>
    <w:rsid w:val="001E32D9"/>
    <w:rsid w:val="001F2B8F"/>
    <w:rsid w:val="00232423"/>
    <w:rsid w:val="00267C84"/>
    <w:rsid w:val="0027070A"/>
    <w:rsid w:val="0028390A"/>
    <w:rsid w:val="002A4790"/>
    <w:rsid w:val="002B7E21"/>
    <w:rsid w:val="002C5A86"/>
    <w:rsid w:val="002C7DFB"/>
    <w:rsid w:val="002D31CA"/>
    <w:rsid w:val="00305BA1"/>
    <w:rsid w:val="00316281"/>
    <w:rsid w:val="00332605"/>
    <w:rsid w:val="003508CA"/>
    <w:rsid w:val="003512C6"/>
    <w:rsid w:val="00363749"/>
    <w:rsid w:val="003E5527"/>
    <w:rsid w:val="00477663"/>
    <w:rsid w:val="00483C4D"/>
    <w:rsid w:val="00496333"/>
    <w:rsid w:val="004B0BBE"/>
    <w:rsid w:val="004B6517"/>
    <w:rsid w:val="004B6A33"/>
    <w:rsid w:val="004E1A37"/>
    <w:rsid w:val="004E3A40"/>
    <w:rsid w:val="005125AE"/>
    <w:rsid w:val="005130C9"/>
    <w:rsid w:val="005421E7"/>
    <w:rsid w:val="0056285F"/>
    <w:rsid w:val="00570794"/>
    <w:rsid w:val="0058127B"/>
    <w:rsid w:val="005A6CAC"/>
    <w:rsid w:val="005B10D5"/>
    <w:rsid w:val="005C1473"/>
    <w:rsid w:val="006357B7"/>
    <w:rsid w:val="00636DA7"/>
    <w:rsid w:val="0064134B"/>
    <w:rsid w:val="0065218E"/>
    <w:rsid w:val="00652220"/>
    <w:rsid w:val="0065224C"/>
    <w:rsid w:val="00657262"/>
    <w:rsid w:val="00663920"/>
    <w:rsid w:val="00677123"/>
    <w:rsid w:val="006853BA"/>
    <w:rsid w:val="006D32C5"/>
    <w:rsid w:val="006D6FA2"/>
    <w:rsid w:val="006E7ECB"/>
    <w:rsid w:val="00710AE1"/>
    <w:rsid w:val="00713E55"/>
    <w:rsid w:val="0074301B"/>
    <w:rsid w:val="00751A80"/>
    <w:rsid w:val="00753F16"/>
    <w:rsid w:val="00784531"/>
    <w:rsid w:val="00796D16"/>
    <w:rsid w:val="00815A00"/>
    <w:rsid w:val="0082069F"/>
    <w:rsid w:val="008337E3"/>
    <w:rsid w:val="008451D8"/>
    <w:rsid w:val="008542C6"/>
    <w:rsid w:val="00855BA7"/>
    <w:rsid w:val="00860847"/>
    <w:rsid w:val="008609DE"/>
    <w:rsid w:val="00873FA0"/>
    <w:rsid w:val="008B28E3"/>
    <w:rsid w:val="008B4DB2"/>
    <w:rsid w:val="008B5061"/>
    <w:rsid w:val="008D561D"/>
    <w:rsid w:val="009163FE"/>
    <w:rsid w:val="00937BB6"/>
    <w:rsid w:val="00940719"/>
    <w:rsid w:val="00945B6D"/>
    <w:rsid w:val="009515CD"/>
    <w:rsid w:val="00967FA3"/>
    <w:rsid w:val="00973998"/>
    <w:rsid w:val="00973B1C"/>
    <w:rsid w:val="0098123F"/>
    <w:rsid w:val="009B5E7D"/>
    <w:rsid w:val="009B746B"/>
    <w:rsid w:val="009C6A0E"/>
    <w:rsid w:val="009D3060"/>
    <w:rsid w:val="009D5445"/>
    <w:rsid w:val="009E5F55"/>
    <w:rsid w:val="009F619C"/>
    <w:rsid w:val="00A03B38"/>
    <w:rsid w:val="00A10B62"/>
    <w:rsid w:val="00A43775"/>
    <w:rsid w:val="00A744AF"/>
    <w:rsid w:val="00A85308"/>
    <w:rsid w:val="00AB3B09"/>
    <w:rsid w:val="00AC160F"/>
    <w:rsid w:val="00AD555D"/>
    <w:rsid w:val="00AD71F4"/>
    <w:rsid w:val="00AF0111"/>
    <w:rsid w:val="00AF1FDE"/>
    <w:rsid w:val="00AF7315"/>
    <w:rsid w:val="00B049F9"/>
    <w:rsid w:val="00B22806"/>
    <w:rsid w:val="00B90F92"/>
    <w:rsid w:val="00BA603E"/>
    <w:rsid w:val="00BA7B5F"/>
    <w:rsid w:val="00BD7F88"/>
    <w:rsid w:val="00BE7EAC"/>
    <w:rsid w:val="00BF372F"/>
    <w:rsid w:val="00BF5146"/>
    <w:rsid w:val="00C0787F"/>
    <w:rsid w:val="00C34C89"/>
    <w:rsid w:val="00C36BA0"/>
    <w:rsid w:val="00C4172F"/>
    <w:rsid w:val="00C44A6B"/>
    <w:rsid w:val="00C618AC"/>
    <w:rsid w:val="00C6538F"/>
    <w:rsid w:val="00C85F72"/>
    <w:rsid w:val="00C92B51"/>
    <w:rsid w:val="00C92F2E"/>
    <w:rsid w:val="00C97360"/>
    <w:rsid w:val="00CC51ED"/>
    <w:rsid w:val="00CD4C0C"/>
    <w:rsid w:val="00CE2336"/>
    <w:rsid w:val="00CF4BE5"/>
    <w:rsid w:val="00D30B65"/>
    <w:rsid w:val="00D5665A"/>
    <w:rsid w:val="00D73F6F"/>
    <w:rsid w:val="00D8686E"/>
    <w:rsid w:val="00D86B50"/>
    <w:rsid w:val="00D97626"/>
    <w:rsid w:val="00DB105D"/>
    <w:rsid w:val="00DB5817"/>
    <w:rsid w:val="00DC5D08"/>
    <w:rsid w:val="00DD5C4E"/>
    <w:rsid w:val="00E15B45"/>
    <w:rsid w:val="00E17CBD"/>
    <w:rsid w:val="00E23714"/>
    <w:rsid w:val="00E577ED"/>
    <w:rsid w:val="00E774E7"/>
    <w:rsid w:val="00E83C11"/>
    <w:rsid w:val="00EA6DB8"/>
    <w:rsid w:val="00ED6735"/>
    <w:rsid w:val="00EF5496"/>
    <w:rsid w:val="00F52434"/>
    <w:rsid w:val="00F63AC9"/>
    <w:rsid w:val="00F659A4"/>
    <w:rsid w:val="00F6662F"/>
    <w:rsid w:val="00F74F47"/>
    <w:rsid w:val="00F82738"/>
    <w:rsid w:val="00FC0D1B"/>
    <w:rsid w:val="00FD199D"/>
    <w:rsid w:val="00FE3A00"/>
    <w:rsid w:val="00FE7F73"/>
    <w:rsid w:val="00FF4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26DFC"/>
  <w15:docId w15:val="{71641F9F-E918-4C29-9D69-C96588FD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right="1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Link">
    <w:name w:val="FollowedHyperlink"/>
    <w:basedOn w:val="Absatz-Standardschriftart"/>
    <w:rsid w:val="00C92F2E"/>
    <w:rPr>
      <w:color w:val="800080" w:themeColor="followedHyperlink"/>
      <w:u w:val="single"/>
    </w:rPr>
  </w:style>
  <w:style w:type="character" w:styleId="Kommentarzeichen">
    <w:name w:val="annotation reference"/>
    <w:basedOn w:val="Absatz-Standardschriftart"/>
    <w:semiHidden/>
    <w:unhideWhenUsed/>
    <w:rsid w:val="004B6A33"/>
    <w:rPr>
      <w:sz w:val="16"/>
      <w:szCs w:val="16"/>
    </w:rPr>
  </w:style>
  <w:style w:type="paragraph" w:styleId="Kommentartext">
    <w:name w:val="annotation text"/>
    <w:basedOn w:val="Standard"/>
    <w:link w:val="KommentartextZchn"/>
    <w:unhideWhenUsed/>
    <w:rsid w:val="004B6A33"/>
    <w:rPr>
      <w:sz w:val="20"/>
      <w:szCs w:val="20"/>
    </w:rPr>
  </w:style>
  <w:style w:type="character" w:customStyle="1" w:styleId="KommentartextZchn">
    <w:name w:val="Kommentartext Zchn"/>
    <w:basedOn w:val="Absatz-Standardschriftart"/>
    <w:link w:val="Kommentartext"/>
    <w:rsid w:val="004B6A33"/>
    <w:rPr>
      <w:rFonts w:ascii="Arial" w:hAnsi="Arial" w:cs="Arial"/>
    </w:rPr>
  </w:style>
  <w:style w:type="paragraph" w:styleId="Kommentarthema">
    <w:name w:val="annotation subject"/>
    <w:basedOn w:val="Kommentartext"/>
    <w:next w:val="Kommentartext"/>
    <w:link w:val="KommentarthemaZchn"/>
    <w:semiHidden/>
    <w:unhideWhenUsed/>
    <w:rsid w:val="004B6A33"/>
    <w:rPr>
      <w:b/>
      <w:bCs/>
    </w:rPr>
  </w:style>
  <w:style w:type="character" w:customStyle="1" w:styleId="KommentarthemaZchn">
    <w:name w:val="Kommentarthema Zchn"/>
    <w:basedOn w:val="KommentartextZchn"/>
    <w:link w:val="Kommentarthema"/>
    <w:semiHidden/>
    <w:rsid w:val="004B6A33"/>
    <w:rPr>
      <w:rFonts w:ascii="Arial" w:hAnsi="Arial" w:cs="Arial"/>
      <w:b/>
      <w:bCs/>
    </w:rPr>
  </w:style>
  <w:style w:type="paragraph" w:styleId="berarbeitung">
    <w:name w:val="Revision"/>
    <w:hidden/>
    <w:uiPriority w:val="99"/>
    <w:semiHidden/>
    <w:rsid w:val="00AF731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660936034">
      <w:bodyDiv w:val="1"/>
      <w:marLeft w:val="0"/>
      <w:marRight w:val="0"/>
      <w:marTop w:val="0"/>
      <w:marBottom w:val="0"/>
      <w:divBdr>
        <w:top w:val="none" w:sz="0" w:space="0" w:color="auto"/>
        <w:left w:val="none" w:sz="0" w:space="0" w:color="auto"/>
        <w:bottom w:val="none" w:sz="0" w:space="0" w:color="auto"/>
        <w:right w:val="none" w:sz="0" w:space="0" w:color="auto"/>
      </w:divBdr>
    </w:div>
    <w:div w:id="908002506">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Presse%20Fachmessen\MedtecLIVE_2026_P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253ecf-0ee0-4f76-95b6-44a7f706a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3E0087049E744297A66A54F759BD2A" ma:contentTypeVersion="15" ma:contentTypeDescription="Ein neues Dokument erstellen." ma:contentTypeScope="" ma:versionID="9a3c10416a6b6767159e7248babae578">
  <xsd:schema xmlns:xsd="http://www.w3.org/2001/XMLSchema" xmlns:xs="http://www.w3.org/2001/XMLSchema" xmlns:p="http://schemas.microsoft.com/office/2006/metadata/properties" xmlns:ns3="b8830815-cf26-4757-8c59-84d579b9f389" xmlns:ns4="70253ecf-0ee0-4f76-95b6-44a7f706abb1" targetNamespace="http://schemas.microsoft.com/office/2006/metadata/properties" ma:root="true" ma:fieldsID="6f56b9e61fb0b68b33b79c4389fdb6fd" ns3:_="" ns4:_="">
    <xsd:import namespace="b8830815-cf26-4757-8c59-84d579b9f389"/>
    <xsd:import namespace="70253ecf-0ee0-4f76-95b6-44a7f706ab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0815-cf26-4757-8c59-84d579b9f38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53ecf-0ee0-4f76-95b6-44a7f706ab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E6B53-0221-417B-847F-19B18473A399}">
  <ds:schemaRefs>
    <ds:schemaRef ds:uri="http://schemas.microsoft.com/office/2006/metadata/properties"/>
    <ds:schemaRef ds:uri="http://schemas.microsoft.com/office/infopath/2007/PartnerControls"/>
    <ds:schemaRef ds:uri="70253ecf-0ee0-4f76-95b6-44a7f706abb1"/>
  </ds:schemaRefs>
</ds:datastoreItem>
</file>

<file path=customXml/itemProps2.xml><?xml version="1.0" encoding="utf-8"?>
<ds:datastoreItem xmlns:ds="http://schemas.openxmlformats.org/officeDocument/2006/customXml" ds:itemID="{5ACEE72D-5F0D-4022-B750-0AB3B8E1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0815-cf26-4757-8c59-84d579b9f389"/>
    <ds:schemaRef ds:uri="70253ecf-0ee0-4f76-95b6-44a7f706a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1648C-E217-48C8-947E-C6144A4203FB}">
  <ds:schemaRefs>
    <ds:schemaRef ds:uri="http://schemas.microsoft.com/sharepoint/v3/contenttype/forms"/>
  </ds:schemaRefs>
</ds:datastoreItem>
</file>

<file path=docMetadata/LabelInfo.xml><?xml version="1.0" encoding="utf-8"?>
<clbl:labelList xmlns:clbl="http://schemas.microsoft.com/office/2020/mipLabelMetadata">
  <clbl:label id="{b328ba9f-9856-4d27-b178-5d157ddf1d93}" enabled="0" method="" siteId="{b328ba9f-9856-4d27-b178-5d157ddf1d93}" removed="1"/>
</clbl:labelList>
</file>

<file path=docProps/app.xml><?xml version="1.0" encoding="utf-8"?>
<Properties xmlns="http://schemas.openxmlformats.org/officeDocument/2006/extended-properties" xmlns:vt="http://schemas.openxmlformats.org/officeDocument/2006/docPropsVTypes">
  <Template>MedtecLIVE_2026_PI</Template>
  <TotalTime>0</TotalTime>
  <Pages>4</Pages>
  <Words>1086</Words>
  <Characters>6848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7919</CharactersWithSpaces>
  <SharedDoc>false</SharedDoc>
  <HLinks>
    <vt:vector size="6" baseType="variant">
      <vt:variant>
        <vt:i4>393334</vt:i4>
      </vt:variant>
      <vt:variant>
        <vt:i4>12</vt:i4>
      </vt:variant>
      <vt:variant>
        <vt:i4>0</vt:i4>
      </vt:variant>
      <vt:variant>
        <vt:i4>5</vt:i4>
      </vt:variant>
      <vt:variant>
        <vt:lpwstr>mailto:lisa.winter@nuernbergmesse.de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Ziener, Sabine</dc:creator>
  <cp:keywords/>
  <dc:description/>
  <cp:lastModifiedBy>Christina Freund</cp:lastModifiedBy>
  <cp:revision>4</cp:revision>
  <cp:lastPrinted>2024-08-19T13:45:00Z</cp:lastPrinted>
  <dcterms:created xsi:type="dcterms:W3CDTF">2024-09-06T06:52:00Z</dcterms:created>
  <dcterms:modified xsi:type="dcterms:W3CDTF">2024-09-09T17:40:00Z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0x0101009E3E0087049E744297A66A54F759BD2A</vt:lpwstr>
  </property>
</Properties>
</file>